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89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89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72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PACIFIC INVESTMENT</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MANAGEMENT CO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NEWPORT CENTER DRIVE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Noble Corp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10/11/2022</w:t>
      </w:r>
    </w:p>
    <w:p>
      <w:pPr>
        <w:spacing w:after="0" w:line="20" w:lineRule="exact"/>
        <w:rPr>
          <w:sz w:val="20"/>
          <w:szCs w:val="20"/>
          <w:color w:val="auto"/>
        </w:rPr>
      </w:pPr>
      <w:r>
        <w:rPr>
          <w:sz w:val="20"/>
          <w:szCs w:val="20"/>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4"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NEWPORT</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92660</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10/11/2022</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rPr>
              <w:t>319,148</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28.8</w:t>
            </w:r>
          </w:p>
        </w:tc>
        <w:tc>
          <w:tcPr>
            <w:tcW w:w="120" w:type="dxa"/>
            <w:vAlign w:val="bottom"/>
          </w:tcPr>
          <w:p>
            <w:pPr>
              <w:spacing w:after="0"/>
              <w:rPr>
                <w:sz w:val="21"/>
                <w:szCs w:val="21"/>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15,318,868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76,837</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28.94</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15,242,031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3"/>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investment manager, advisor or sub-advisor to certain funds or accounts that sold the reported shares. The Reporting Person disclaims beneficial ownership in the shares reported in Column 5, except to the extent of its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Curtis,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1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President, Pacific Investment</w:t>
        <w:tab/>
        <w:t>10/13/2022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Management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4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63368" TargetMode="External"/><Relationship Id="rId13" Type="http://schemas.openxmlformats.org/officeDocument/2006/relationships/hyperlink" Target="http://www.sec.gov/cgi-bin/browse-edgar?action=getcompany&amp;CIK=0001895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2022-10-13T19:53:38Z</dcterms:created>
  <dcterms:modified xsi:type="dcterms:W3CDTF">2022-10-13T19:53:38Z</dcterms:modified>
</cp:coreProperties>
</file>